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D10" w:rsidRDefault="007515E1" w:rsidP="007515E1">
      <w:pPr>
        <w:jc w:val="center"/>
        <w:rPr>
          <w:rFonts w:asciiTheme="majorEastAsia" w:eastAsiaTheme="majorEastAsia" w:hAnsiTheme="majorEastAsia"/>
          <w:b/>
          <w:sz w:val="32"/>
          <w:szCs w:val="21"/>
        </w:rPr>
      </w:pPr>
      <w:r w:rsidRPr="007515E1">
        <w:rPr>
          <w:rFonts w:asciiTheme="majorEastAsia" w:eastAsiaTheme="majorEastAsia" w:hAnsiTheme="majorEastAsia" w:hint="eastAsia"/>
          <w:b/>
          <w:sz w:val="32"/>
          <w:szCs w:val="21"/>
        </w:rPr>
        <w:t>加利福尼亚大学圣塔芭芭拉分校文理学院</w:t>
      </w:r>
      <w:r w:rsidRPr="007515E1">
        <w:rPr>
          <w:rFonts w:asciiTheme="majorEastAsia" w:eastAsiaTheme="majorEastAsia" w:hAnsiTheme="majorEastAsia" w:hint="eastAsia"/>
          <w:b/>
          <w:sz w:val="32"/>
          <w:szCs w:val="21"/>
        </w:rPr>
        <w:t>项目</w:t>
      </w:r>
    </w:p>
    <w:tbl>
      <w:tblPr>
        <w:tblStyle w:val="a5"/>
        <w:tblW w:w="9214" w:type="dxa"/>
        <w:jc w:val="center"/>
        <w:tblLook w:val="04A0" w:firstRow="1" w:lastRow="0" w:firstColumn="1" w:lastColumn="0" w:noHBand="0" w:noVBand="1"/>
      </w:tblPr>
      <w:tblGrid>
        <w:gridCol w:w="1276"/>
        <w:gridCol w:w="7938"/>
      </w:tblGrid>
      <w:tr w:rsidR="007515E1" w:rsidRPr="00574527" w:rsidTr="00B62F59">
        <w:trPr>
          <w:jc w:val="center"/>
        </w:trPr>
        <w:tc>
          <w:tcPr>
            <w:tcW w:w="1276" w:type="dxa"/>
          </w:tcPr>
          <w:p w:rsidR="007515E1" w:rsidRPr="00574527" w:rsidRDefault="007515E1" w:rsidP="00B62F59">
            <w:pPr>
              <w:spacing w:line="360" w:lineRule="auto"/>
              <w:jc w:val="center"/>
              <w:rPr>
                <w:rFonts w:asciiTheme="majorEastAsia" w:eastAsiaTheme="majorEastAsia" w:hAnsiTheme="majorEastAsia"/>
                <w:szCs w:val="21"/>
              </w:rPr>
            </w:pPr>
            <w:r w:rsidRPr="00574527">
              <w:rPr>
                <w:rFonts w:asciiTheme="majorEastAsia" w:eastAsiaTheme="majorEastAsia" w:hAnsiTheme="majorEastAsia" w:hint="eastAsia"/>
                <w:szCs w:val="21"/>
              </w:rPr>
              <w:t>院校名称</w:t>
            </w:r>
          </w:p>
        </w:tc>
        <w:tc>
          <w:tcPr>
            <w:tcW w:w="7938" w:type="dxa"/>
          </w:tcPr>
          <w:p w:rsidR="007515E1" w:rsidRPr="00574527" w:rsidRDefault="007515E1" w:rsidP="00B62F59">
            <w:pPr>
              <w:spacing w:line="360" w:lineRule="auto"/>
              <w:jc w:val="center"/>
              <w:rPr>
                <w:rFonts w:asciiTheme="majorEastAsia" w:eastAsiaTheme="majorEastAsia" w:hAnsiTheme="majorEastAsia"/>
                <w:szCs w:val="21"/>
              </w:rPr>
            </w:pPr>
            <w:r w:rsidRPr="00574527">
              <w:rPr>
                <w:rFonts w:asciiTheme="majorEastAsia" w:eastAsiaTheme="majorEastAsia" w:hAnsiTheme="majorEastAsia" w:hint="eastAsia"/>
                <w:szCs w:val="21"/>
              </w:rPr>
              <w:t>加利福尼亚大学圣塔芭芭拉分校文理学院</w:t>
            </w:r>
          </w:p>
        </w:tc>
      </w:tr>
      <w:tr w:rsidR="007515E1" w:rsidRPr="00574527" w:rsidTr="00B62F59">
        <w:trPr>
          <w:jc w:val="center"/>
        </w:trPr>
        <w:tc>
          <w:tcPr>
            <w:tcW w:w="1276" w:type="dxa"/>
          </w:tcPr>
          <w:p w:rsidR="007515E1" w:rsidRPr="00574527" w:rsidRDefault="007515E1" w:rsidP="00B62F59">
            <w:pPr>
              <w:spacing w:line="360" w:lineRule="auto"/>
              <w:jc w:val="center"/>
              <w:rPr>
                <w:rFonts w:asciiTheme="majorEastAsia" w:eastAsiaTheme="majorEastAsia" w:hAnsiTheme="majorEastAsia"/>
                <w:szCs w:val="21"/>
              </w:rPr>
            </w:pPr>
          </w:p>
          <w:p w:rsidR="007515E1" w:rsidRPr="00574527" w:rsidRDefault="007515E1" w:rsidP="00B62F59">
            <w:pPr>
              <w:spacing w:line="360" w:lineRule="auto"/>
              <w:jc w:val="center"/>
              <w:rPr>
                <w:rFonts w:asciiTheme="majorEastAsia" w:eastAsiaTheme="majorEastAsia" w:hAnsiTheme="majorEastAsia"/>
                <w:szCs w:val="21"/>
              </w:rPr>
            </w:pPr>
          </w:p>
          <w:p w:rsidR="007515E1" w:rsidRPr="00574527" w:rsidRDefault="007515E1" w:rsidP="00B62F59">
            <w:pPr>
              <w:spacing w:line="360" w:lineRule="auto"/>
              <w:jc w:val="center"/>
              <w:rPr>
                <w:rFonts w:asciiTheme="majorEastAsia" w:eastAsiaTheme="majorEastAsia" w:hAnsiTheme="majorEastAsia"/>
                <w:szCs w:val="21"/>
              </w:rPr>
            </w:pPr>
          </w:p>
          <w:p w:rsidR="007515E1" w:rsidRPr="00574527" w:rsidRDefault="007515E1" w:rsidP="00B62F59">
            <w:pPr>
              <w:spacing w:line="360" w:lineRule="auto"/>
              <w:jc w:val="center"/>
              <w:rPr>
                <w:rFonts w:asciiTheme="majorEastAsia" w:eastAsiaTheme="majorEastAsia" w:hAnsiTheme="majorEastAsia"/>
                <w:szCs w:val="21"/>
              </w:rPr>
            </w:pPr>
          </w:p>
          <w:p w:rsidR="007515E1" w:rsidRPr="00574527" w:rsidRDefault="007515E1" w:rsidP="00B62F59">
            <w:pPr>
              <w:spacing w:line="360" w:lineRule="auto"/>
              <w:jc w:val="center"/>
              <w:rPr>
                <w:rFonts w:asciiTheme="majorEastAsia" w:eastAsiaTheme="majorEastAsia" w:hAnsiTheme="majorEastAsia"/>
                <w:szCs w:val="21"/>
              </w:rPr>
            </w:pPr>
          </w:p>
          <w:p w:rsidR="007515E1" w:rsidRPr="00574527" w:rsidRDefault="007515E1" w:rsidP="00B62F59">
            <w:pPr>
              <w:spacing w:line="360" w:lineRule="auto"/>
              <w:jc w:val="center"/>
              <w:rPr>
                <w:rFonts w:asciiTheme="majorEastAsia" w:eastAsiaTheme="majorEastAsia" w:hAnsiTheme="majorEastAsia"/>
                <w:szCs w:val="21"/>
              </w:rPr>
            </w:pPr>
            <w:r w:rsidRPr="00574527">
              <w:rPr>
                <w:rFonts w:asciiTheme="majorEastAsia" w:eastAsiaTheme="majorEastAsia" w:hAnsiTheme="majorEastAsia" w:hint="eastAsia"/>
                <w:szCs w:val="21"/>
              </w:rPr>
              <w:t>院校介绍</w:t>
            </w:r>
          </w:p>
        </w:tc>
        <w:tc>
          <w:tcPr>
            <w:tcW w:w="7938" w:type="dxa"/>
          </w:tcPr>
          <w:p w:rsidR="007515E1" w:rsidRPr="00574527" w:rsidRDefault="007515E1" w:rsidP="00B62F59">
            <w:pPr>
              <w:spacing w:line="360" w:lineRule="auto"/>
              <w:rPr>
                <w:rFonts w:asciiTheme="majorEastAsia" w:eastAsiaTheme="majorEastAsia" w:hAnsiTheme="majorEastAsia"/>
                <w:szCs w:val="21"/>
              </w:rPr>
            </w:pPr>
            <w:r w:rsidRPr="00574527">
              <w:rPr>
                <w:rFonts w:asciiTheme="majorEastAsia" w:eastAsiaTheme="majorEastAsia" w:hAnsiTheme="majorEastAsia" w:hint="eastAsia"/>
                <w:szCs w:val="21"/>
              </w:rPr>
              <w:t>加利福尼亚大学圣塔芭芭拉分校(UCSB)位于洛杉矶和旧金山之间的芭芭拉市，是一个时尚、充满新意的城市，周围的大海、群山和美丽的葡萄园给这个城市染上浓厚的自然风情。UCSB 的优秀教学团队中包括 5 名诺贝尔奖获得者. UCSB 也被评为"Public Ivies"其中一员。UCSB 共有5个学院，提供87个本科学位和55个研究生学位。 主要热门科系有：人类学、经济学、哲学、地理学、计算机科学、语言学、心理学、社会学、环境科学、社会科学、数学、历史学、通讯、电子工程、生物化学、舞蹈、音乐、物理学、化学工程、生物科学、人文、商业、机械与环境工程等。</w:t>
            </w:r>
          </w:p>
        </w:tc>
      </w:tr>
      <w:tr w:rsidR="007515E1" w:rsidRPr="00574527" w:rsidTr="00B62F59">
        <w:trPr>
          <w:jc w:val="center"/>
        </w:trPr>
        <w:tc>
          <w:tcPr>
            <w:tcW w:w="1276" w:type="dxa"/>
          </w:tcPr>
          <w:p w:rsidR="007515E1" w:rsidRPr="00574527" w:rsidRDefault="007515E1" w:rsidP="00B62F59">
            <w:pPr>
              <w:spacing w:line="360" w:lineRule="auto"/>
              <w:jc w:val="center"/>
              <w:rPr>
                <w:rFonts w:asciiTheme="majorEastAsia" w:eastAsiaTheme="majorEastAsia" w:hAnsiTheme="majorEastAsia"/>
                <w:szCs w:val="21"/>
              </w:rPr>
            </w:pPr>
            <w:r w:rsidRPr="00574527">
              <w:rPr>
                <w:rFonts w:asciiTheme="majorEastAsia" w:eastAsiaTheme="majorEastAsia" w:hAnsiTheme="majorEastAsia" w:hint="eastAsia"/>
                <w:szCs w:val="21"/>
              </w:rPr>
              <w:t>申请条件</w:t>
            </w:r>
          </w:p>
        </w:tc>
        <w:tc>
          <w:tcPr>
            <w:tcW w:w="7938" w:type="dxa"/>
          </w:tcPr>
          <w:p w:rsidR="007515E1" w:rsidRPr="00574527" w:rsidRDefault="007515E1" w:rsidP="00B62F59">
            <w:pPr>
              <w:spacing w:line="360" w:lineRule="auto"/>
              <w:rPr>
                <w:rFonts w:asciiTheme="majorEastAsia" w:eastAsiaTheme="majorEastAsia" w:hAnsiTheme="majorEastAsia"/>
                <w:szCs w:val="21"/>
              </w:rPr>
            </w:pPr>
            <w:r w:rsidRPr="00574527">
              <w:rPr>
                <w:rFonts w:asciiTheme="majorEastAsia" w:eastAsiaTheme="majorEastAsia" w:hAnsiTheme="majorEastAsia" w:hint="eastAsia"/>
                <w:szCs w:val="21"/>
              </w:rPr>
              <w:t>1.</w:t>
            </w:r>
            <w:r w:rsidRPr="00574527">
              <w:rPr>
                <w:rFonts w:asciiTheme="majorEastAsia" w:eastAsiaTheme="majorEastAsia" w:hAnsiTheme="majorEastAsia" w:hint="eastAsia"/>
                <w:szCs w:val="21"/>
              </w:rPr>
              <w:tab/>
              <w:t xml:space="preserve">二年级以上本科学生 </w:t>
            </w:r>
          </w:p>
          <w:p w:rsidR="007515E1" w:rsidRPr="00574527" w:rsidRDefault="007515E1" w:rsidP="00B62F59">
            <w:pPr>
              <w:spacing w:line="360" w:lineRule="auto"/>
              <w:rPr>
                <w:rFonts w:asciiTheme="majorEastAsia" w:eastAsiaTheme="majorEastAsia" w:hAnsiTheme="majorEastAsia"/>
                <w:szCs w:val="21"/>
              </w:rPr>
            </w:pPr>
            <w:r w:rsidRPr="00574527">
              <w:rPr>
                <w:rFonts w:asciiTheme="majorEastAsia" w:eastAsiaTheme="majorEastAsia" w:hAnsiTheme="majorEastAsia" w:hint="eastAsia"/>
                <w:szCs w:val="21"/>
              </w:rPr>
              <w:t>2.</w:t>
            </w:r>
            <w:r w:rsidRPr="00574527">
              <w:rPr>
                <w:rFonts w:asciiTheme="majorEastAsia" w:eastAsiaTheme="majorEastAsia" w:hAnsiTheme="majorEastAsia" w:hint="eastAsia"/>
                <w:szCs w:val="21"/>
              </w:rPr>
              <w:tab/>
              <w:t xml:space="preserve">GPA (4.0 scale)：3.0/4.0 </w:t>
            </w:r>
          </w:p>
          <w:p w:rsidR="007515E1" w:rsidRPr="00574527" w:rsidRDefault="007515E1" w:rsidP="00B62F59">
            <w:pPr>
              <w:spacing w:line="360" w:lineRule="auto"/>
              <w:rPr>
                <w:rFonts w:asciiTheme="majorEastAsia" w:eastAsiaTheme="majorEastAsia" w:hAnsiTheme="majorEastAsia"/>
                <w:szCs w:val="21"/>
              </w:rPr>
            </w:pPr>
            <w:r w:rsidRPr="00574527">
              <w:rPr>
                <w:rFonts w:asciiTheme="majorEastAsia" w:eastAsiaTheme="majorEastAsia" w:hAnsiTheme="majorEastAsia" w:hint="eastAsia"/>
                <w:szCs w:val="21"/>
              </w:rPr>
              <w:t>3.</w:t>
            </w:r>
            <w:r w:rsidRPr="00574527">
              <w:rPr>
                <w:rFonts w:asciiTheme="majorEastAsia" w:eastAsiaTheme="majorEastAsia" w:hAnsiTheme="majorEastAsia" w:hint="eastAsia"/>
                <w:szCs w:val="21"/>
              </w:rPr>
              <w:tab/>
              <w:t xml:space="preserve">TOEFL, IBT入学要求：80     IELTS入学要求：6.5 </w:t>
            </w:r>
          </w:p>
        </w:tc>
      </w:tr>
      <w:tr w:rsidR="007515E1" w:rsidRPr="00574527" w:rsidTr="00B62F59">
        <w:trPr>
          <w:jc w:val="center"/>
        </w:trPr>
        <w:tc>
          <w:tcPr>
            <w:tcW w:w="1276" w:type="dxa"/>
          </w:tcPr>
          <w:p w:rsidR="007515E1" w:rsidRPr="00574527" w:rsidRDefault="007515E1" w:rsidP="00B62F59">
            <w:pPr>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备注：</w:t>
            </w:r>
          </w:p>
        </w:tc>
        <w:tc>
          <w:tcPr>
            <w:tcW w:w="7938" w:type="dxa"/>
          </w:tcPr>
          <w:p w:rsidR="007515E1" w:rsidRDefault="007515E1" w:rsidP="00B62F59">
            <w:pPr>
              <w:spacing w:line="360" w:lineRule="auto"/>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该项目隶属于</w:t>
            </w:r>
            <w:r w:rsidRPr="00111076">
              <w:rPr>
                <w:rFonts w:asciiTheme="majorEastAsia" w:eastAsiaTheme="majorEastAsia" w:hAnsiTheme="majorEastAsia" w:hint="eastAsia"/>
                <w:szCs w:val="21"/>
              </w:rPr>
              <w:t>“SAF海外名校交流生项目”</w:t>
            </w:r>
            <w:r>
              <w:rPr>
                <w:rFonts w:asciiTheme="majorEastAsia" w:eastAsiaTheme="majorEastAsia" w:hAnsiTheme="majorEastAsia" w:hint="eastAsia"/>
                <w:szCs w:val="21"/>
              </w:rPr>
              <w:t>。</w:t>
            </w:r>
          </w:p>
          <w:p w:rsidR="007515E1" w:rsidRPr="00111076" w:rsidRDefault="007515E1" w:rsidP="00B62F59">
            <w:pPr>
              <w:spacing w:line="360" w:lineRule="auto"/>
              <w:ind w:firstLineChars="150" w:firstLine="315"/>
              <w:rPr>
                <w:rFonts w:asciiTheme="majorEastAsia" w:eastAsiaTheme="majorEastAsia" w:hAnsiTheme="majorEastAsia"/>
                <w:szCs w:val="21"/>
              </w:rPr>
            </w:pPr>
            <w:r w:rsidRPr="00111076">
              <w:rPr>
                <w:rFonts w:asciiTheme="majorEastAsia" w:eastAsiaTheme="majorEastAsia" w:hAnsiTheme="majorEastAsia" w:hint="eastAsia"/>
                <w:szCs w:val="21"/>
              </w:rPr>
              <w:t>“SAF海外名校交流生项目”是SAF联盟会员大学正式的校际学生交流生项目之一。SAF国内联盟会员大学学生可以前往全球近50所名校进行一学期或一学年的交流学习。学生可成为名校注册学生，获得官方成绩单。学生可以选修人文、社会科学、自然科学、工程、商科和艺术等近百个学科，并可跨系选课。</w:t>
            </w:r>
          </w:p>
          <w:p w:rsidR="007515E1" w:rsidRPr="00111076" w:rsidRDefault="007515E1" w:rsidP="00B62F59">
            <w:pPr>
              <w:spacing w:line="360" w:lineRule="auto"/>
              <w:ind w:firstLineChars="150" w:firstLine="315"/>
              <w:rPr>
                <w:rFonts w:asciiTheme="majorEastAsia" w:eastAsiaTheme="majorEastAsia" w:hAnsiTheme="majorEastAsia"/>
                <w:szCs w:val="21"/>
              </w:rPr>
            </w:pPr>
            <w:r w:rsidRPr="00111076">
              <w:rPr>
                <w:rFonts w:asciiTheme="majorEastAsia" w:eastAsiaTheme="majorEastAsia" w:hAnsiTheme="majorEastAsia" w:hint="eastAsia"/>
                <w:szCs w:val="21"/>
              </w:rPr>
              <w:t>四年级学生和研究生更有机会参加美国首都华盛顿特区的高端实习项目，提升个人竞争能力。大多数海外SAF联盟会员大学都给予SAF项目学生学费减免或专项奖学金。</w:t>
            </w:r>
          </w:p>
          <w:p w:rsidR="007515E1" w:rsidRPr="00111076" w:rsidRDefault="007515E1" w:rsidP="00B62F59">
            <w:pPr>
              <w:spacing w:line="360" w:lineRule="auto"/>
              <w:ind w:firstLineChars="150" w:firstLine="315"/>
              <w:rPr>
                <w:rFonts w:asciiTheme="majorEastAsia" w:eastAsiaTheme="majorEastAsia" w:hAnsiTheme="majorEastAsia"/>
                <w:szCs w:val="21"/>
              </w:rPr>
            </w:pPr>
            <w:r w:rsidRPr="00111076">
              <w:rPr>
                <w:rFonts w:asciiTheme="majorEastAsia" w:eastAsiaTheme="majorEastAsia" w:hAnsiTheme="majorEastAsia" w:hint="eastAsia"/>
                <w:szCs w:val="21"/>
              </w:rPr>
              <w:t>SAF国内联盟会员大学承认学生在海外院校就读期间所修读的相关课程学分，可冲抵各类学分，包括专业必修，确保学生顺利毕业并获得国内大学学位。</w:t>
            </w:r>
          </w:p>
          <w:p w:rsidR="007515E1" w:rsidRPr="00A15F51" w:rsidRDefault="007515E1" w:rsidP="00B62F59">
            <w:pPr>
              <w:spacing w:line="360" w:lineRule="auto"/>
              <w:ind w:firstLineChars="150" w:firstLine="315"/>
              <w:rPr>
                <w:rFonts w:asciiTheme="majorEastAsia" w:eastAsiaTheme="majorEastAsia" w:hAnsiTheme="majorEastAsia"/>
                <w:szCs w:val="21"/>
              </w:rPr>
            </w:pPr>
            <w:r w:rsidRPr="00111076">
              <w:rPr>
                <w:rFonts w:asciiTheme="majorEastAsia" w:eastAsiaTheme="majorEastAsia" w:hAnsiTheme="majorEastAsia" w:hint="eastAsia"/>
                <w:szCs w:val="21"/>
              </w:rPr>
              <w:t xml:space="preserve">参加“SAF海外名校交流生项目”的学生还可免费参加SAF提供的“研究生直通项目”，在SAF的协助下申请海外大学的研究生课程。 </w:t>
            </w:r>
          </w:p>
        </w:tc>
      </w:tr>
    </w:tbl>
    <w:p w:rsidR="007515E1" w:rsidRPr="007515E1" w:rsidRDefault="007515E1" w:rsidP="007515E1">
      <w:pPr>
        <w:jc w:val="center"/>
        <w:rPr>
          <w:rFonts w:hint="eastAsia"/>
          <w:sz w:val="32"/>
        </w:rPr>
      </w:pPr>
      <w:bookmarkStart w:id="0" w:name="_GoBack"/>
      <w:bookmarkEnd w:id="0"/>
    </w:p>
    <w:sectPr w:rsidR="007515E1" w:rsidRPr="007515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731" w:rsidRDefault="00E85731" w:rsidP="007515E1">
      <w:r>
        <w:separator/>
      </w:r>
    </w:p>
  </w:endnote>
  <w:endnote w:type="continuationSeparator" w:id="0">
    <w:p w:rsidR="00E85731" w:rsidRDefault="00E85731" w:rsidP="0075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731" w:rsidRDefault="00E85731" w:rsidP="007515E1">
      <w:r>
        <w:separator/>
      </w:r>
    </w:p>
  </w:footnote>
  <w:footnote w:type="continuationSeparator" w:id="0">
    <w:p w:rsidR="00E85731" w:rsidRDefault="00E85731" w:rsidP="007515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B2"/>
    <w:rsid w:val="002948B2"/>
    <w:rsid w:val="007515E1"/>
    <w:rsid w:val="008A4D10"/>
    <w:rsid w:val="00E85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0CCDE8-9542-414D-87B2-276EB54F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15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15E1"/>
    <w:rPr>
      <w:sz w:val="18"/>
      <w:szCs w:val="18"/>
    </w:rPr>
  </w:style>
  <w:style w:type="paragraph" w:styleId="a4">
    <w:name w:val="footer"/>
    <w:basedOn w:val="a"/>
    <w:link w:val="Char0"/>
    <w:uiPriority w:val="99"/>
    <w:unhideWhenUsed/>
    <w:rsid w:val="007515E1"/>
    <w:pPr>
      <w:tabs>
        <w:tab w:val="center" w:pos="4153"/>
        <w:tab w:val="right" w:pos="8306"/>
      </w:tabs>
      <w:snapToGrid w:val="0"/>
      <w:jc w:val="left"/>
    </w:pPr>
    <w:rPr>
      <w:sz w:val="18"/>
      <w:szCs w:val="18"/>
    </w:rPr>
  </w:style>
  <w:style w:type="character" w:customStyle="1" w:styleId="Char0">
    <w:name w:val="页脚 Char"/>
    <w:basedOn w:val="a0"/>
    <w:link w:val="a4"/>
    <w:uiPriority w:val="99"/>
    <w:rsid w:val="007515E1"/>
    <w:rPr>
      <w:sz w:val="18"/>
      <w:szCs w:val="18"/>
    </w:rPr>
  </w:style>
  <w:style w:type="table" w:styleId="a5">
    <w:name w:val="Table Grid"/>
    <w:basedOn w:val="a1"/>
    <w:uiPriority w:val="59"/>
    <w:rsid w:val="007515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681</Characters>
  <Application>Microsoft Office Word</Application>
  <DocSecurity>0</DocSecurity>
  <Lines>5</Lines>
  <Paragraphs>1</Paragraphs>
  <ScaleCrop>false</ScaleCrop>
  <Company>USTB</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KangJunyan</dc:creator>
  <cp:keywords/>
  <dc:description/>
  <cp:lastModifiedBy>KangJunyan</cp:lastModifiedBy>
  <cp:revision>2</cp:revision>
  <dcterms:created xsi:type="dcterms:W3CDTF">2015-05-14T10:47:00Z</dcterms:created>
  <dcterms:modified xsi:type="dcterms:W3CDTF">2015-05-14T10:48:00Z</dcterms:modified>
</cp:coreProperties>
</file>